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F32" w:rsidRPr="00E01060" w:rsidRDefault="00466F32" w:rsidP="00466F32">
      <w:pPr>
        <w:jc w:val="center"/>
        <w:rPr>
          <w:rFonts w:eastAsia="Calibri"/>
          <w:b/>
          <w:sz w:val="24"/>
          <w:szCs w:val="24"/>
          <w:lang w:eastAsia="en-US"/>
        </w:rPr>
      </w:pPr>
      <w:r w:rsidRPr="00E01060">
        <w:rPr>
          <w:rFonts w:eastAsia="Calibri"/>
          <w:b/>
          <w:sz w:val="24"/>
          <w:szCs w:val="24"/>
          <w:lang w:eastAsia="en-US"/>
        </w:rPr>
        <w:t>Пояснительная записка</w:t>
      </w:r>
    </w:p>
    <w:p w:rsidR="00466F32" w:rsidRPr="00E01060" w:rsidRDefault="00466F32" w:rsidP="00466F32">
      <w:pPr>
        <w:rPr>
          <w:rFonts w:eastAsia="Calibri"/>
          <w:sz w:val="24"/>
          <w:szCs w:val="24"/>
          <w:lang w:eastAsia="en-US"/>
        </w:rPr>
      </w:pPr>
      <w:r w:rsidRPr="00E01060">
        <w:rPr>
          <w:rFonts w:eastAsia="Calibri"/>
          <w:b/>
          <w:sz w:val="24"/>
          <w:szCs w:val="24"/>
          <w:lang w:eastAsia="en-US"/>
        </w:rPr>
        <w:t>Цель проведения</w:t>
      </w:r>
      <w:r>
        <w:rPr>
          <w:rFonts w:eastAsia="Calibri"/>
          <w:sz w:val="24"/>
          <w:szCs w:val="24"/>
          <w:lang w:eastAsia="en-US"/>
        </w:rPr>
        <w:t xml:space="preserve">: </w:t>
      </w:r>
      <w:r w:rsidRPr="00E01060">
        <w:rPr>
          <w:rFonts w:eastAsia="Calibri"/>
          <w:sz w:val="24"/>
          <w:szCs w:val="24"/>
          <w:lang w:eastAsia="en-US"/>
        </w:rPr>
        <w:t>определение уровня усвоения учебно</w:t>
      </w:r>
      <w:r>
        <w:rPr>
          <w:rFonts w:eastAsia="Calibri"/>
          <w:sz w:val="24"/>
          <w:szCs w:val="24"/>
          <w:lang w:eastAsia="en-US"/>
        </w:rPr>
        <w:t>го материала за курс 8-</w:t>
      </w:r>
      <w:r w:rsidRPr="00E01060">
        <w:rPr>
          <w:rFonts w:eastAsia="Calibri"/>
          <w:sz w:val="24"/>
          <w:szCs w:val="24"/>
          <w:lang w:eastAsia="en-US"/>
        </w:rPr>
        <w:t>го класса</w:t>
      </w:r>
      <w:r>
        <w:rPr>
          <w:rFonts w:eastAsia="Calibri"/>
          <w:sz w:val="24"/>
          <w:szCs w:val="24"/>
          <w:lang w:eastAsia="en-US"/>
        </w:rPr>
        <w:t xml:space="preserve">, соответствие уровня усвоения </w:t>
      </w:r>
      <w:r w:rsidRPr="00E01060">
        <w:rPr>
          <w:rFonts w:eastAsia="Calibri"/>
          <w:sz w:val="24"/>
          <w:szCs w:val="24"/>
          <w:lang w:eastAsia="en-US"/>
        </w:rPr>
        <w:t xml:space="preserve">учебного материала обучающимся, получающим основное общее образование </w:t>
      </w:r>
      <w:r>
        <w:rPr>
          <w:rFonts w:eastAsia="Calibri"/>
          <w:sz w:val="24"/>
          <w:szCs w:val="24"/>
          <w:lang w:eastAsia="en-US"/>
        </w:rPr>
        <w:t xml:space="preserve">в форме семейного образования, </w:t>
      </w:r>
      <w:r w:rsidRPr="00E01060">
        <w:rPr>
          <w:rFonts w:eastAsia="Calibri"/>
          <w:sz w:val="24"/>
          <w:szCs w:val="24"/>
          <w:lang w:eastAsia="en-US"/>
        </w:rPr>
        <w:t>государственным стандартам.</w:t>
      </w:r>
    </w:p>
    <w:p w:rsidR="00466F32" w:rsidRDefault="00466F32" w:rsidP="00466F32">
      <w:pPr>
        <w:rPr>
          <w:rFonts w:eastAsia="Calibri"/>
          <w:sz w:val="24"/>
          <w:szCs w:val="24"/>
          <w:lang w:eastAsia="en-US"/>
        </w:rPr>
      </w:pPr>
      <w:r w:rsidRPr="00E01060">
        <w:rPr>
          <w:rFonts w:eastAsia="Calibri"/>
          <w:sz w:val="24"/>
          <w:szCs w:val="24"/>
          <w:lang w:eastAsia="en-US"/>
        </w:rPr>
        <w:t xml:space="preserve"> </w:t>
      </w:r>
      <w:r w:rsidRPr="00E01060">
        <w:rPr>
          <w:rFonts w:eastAsia="Calibri"/>
          <w:b/>
          <w:sz w:val="24"/>
          <w:szCs w:val="24"/>
          <w:lang w:eastAsia="en-US"/>
        </w:rPr>
        <w:t>Форма проведения</w:t>
      </w:r>
      <w:r>
        <w:rPr>
          <w:rFonts w:eastAsia="Calibri"/>
          <w:sz w:val="24"/>
          <w:szCs w:val="24"/>
          <w:lang w:eastAsia="en-US"/>
        </w:rPr>
        <w:t>: контрольная работа (40 мин)</w:t>
      </w:r>
    </w:p>
    <w:p w:rsidR="00466F32" w:rsidRDefault="00466F32" w:rsidP="00466F32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Содержание работы: содержание охватывает учебный материал, полученный в курсе изучения геометрии 8 класса.</w:t>
      </w:r>
    </w:p>
    <w:p w:rsidR="00466F32" w:rsidRPr="00E01060" w:rsidRDefault="00466F32" w:rsidP="00466F32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Составлено 2 варианта диагностической работы и демоверсия.</w:t>
      </w:r>
    </w:p>
    <w:p w:rsidR="00466F32" w:rsidRDefault="00466F32" w:rsidP="00466F32">
      <w:pPr>
        <w:shd w:val="clear" w:color="auto" w:fill="FFFFFF"/>
        <w:spacing w:after="0" w:line="240" w:lineRule="auto"/>
        <w:ind w:left="40" w:right="130" w:firstLine="500"/>
        <w:jc w:val="both"/>
        <w:rPr>
          <w:b/>
          <w:sz w:val="24"/>
          <w:szCs w:val="24"/>
        </w:rPr>
      </w:pPr>
      <w:r w:rsidRPr="00EE3EC9">
        <w:rPr>
          <w:b/>
          <w:sz w:val="24"/>
          <w:szCs w:val="24"/>
        </w:rPr>
        <w:t xml:space="preserve">Структура работы: </w:t>
      </w:r>
    </w:p>
    <w:p w:rsidR="00466F32" w:rsidRPr="00EE3EC9" w:rsidRDefault="00466F32" w:rsidP="00466F32">
      <w:pPr>
        <w:shd w:val="clear" w:color="auto" w:fill="FFFFFF"/>
        <w:spacing w:after="0" w:line="240" w:lineRule="auto"/>
        <w:ind w:left="40" w:right="130" w:firstLine="500"/>
        <w:jc w:val="both"/>
        <w:rPr>
          <w:b/>
          <w:sz w:val="24"/>
          <w:szCs w:val="24"/>
        </w:rPr>
      </w:pPr>
    </w:p>
    <w:tbl>
      <w:tblPr>
        <w:tblStyle w:val="a4"/>
        <w:tblW w:w="0" w:type="auto"/>
        <w:tblInd w:w="40" w:type="dxa"/>
        <w:tblLook w:val="04A0" w:firstRow="1" w:lastRow="0" w:firstColumn="1" w:lastColumn="0" w:noHBand="0" w:noVBand="1"/>
      </w:tblPr>
      <w:tblGrid>
        <w:gridCol w:w="1211"/>
        <w:gridCol w:w="8094"/>
      </w:tblGrid>
      <w:tr w:rsidR="00466F32" w:rsidRPr="00EE3EC9" w:rsidTr="00F30C17">
        <w:tc>
          <w:tcPr>
            <w:tcW w:w="1211" w:type="dxa"/>
          </w:tcPr>
          <w:p w:rsidR="00466F32" w:rsidRPr="00EE3EC9" w:rsidRDefault="00466F32" w:rsidP="00F30C17">
            <w:pPr>
              <w:ind w:right="130"/>
              <w:jc w:val="center"/>
              <w:rPr>
                <w:b/>
                <w:i/>
                <w:sz w:val="24"/>
                <w:szCs w:val="24"/>
              </w:rPr>
            </w:pPr>
            <w:r w:rsidRPr="00EE3EC9">
              <w:rPr>
                <w:b/>
                <w:sz w:val="24"/>
                <w:szCs w:val="24"/>
              </w:rPr>
              <w:t>№ задания</w:t>
            </w:r>
          </w:p>
        </w:tc>
        <w:tc>
          <w:tcPr>
            <w:tcW w:w="8470" w:type="dxa"/>
          </w:tcPr>
          <w:p w:rsidR="00466F32" w:rsidRPr="00EE3EC9" w:rsidRDefault="00466F32" w:rsidP="00F30C17">
            <w:pPr>
              <w:ind w:right="130"/>
              <w:jc w:val="center"/>
              <w:rPr>
                <w:b/>
                <w:i/>
                <w:sz w:val="24"/>
                <w:szCs w:val="24"/>
              </w:rPr>
            </w:pPr>
            <w:r w:rsidRPr="00EE3EC9">
              <w:rPr>
                <w:b/>
                <w:sz w:val="24"/>
                <w:szCs w:val="24"/>
              </w:rPr>
              <w:t>Элементы  содержания, которые проверяет данное задание</w:t>
            </w:r>
          </w:p>
        </w:tc>
      </w:tr>
      <w:tr w:rsidR="00466F32" w:rsidRPr="00EE3EC9" w:rsidTr="00F30C17">
        <w:tc>
          <w:tcPr>
            <w:tcW w:w="1211" w:type="dxa"/>
          </w:tcPr>
          <w:p w:rsidR="00466F32" w:rsidRPr="00EE3EC9" w:rsidRDefault="00466F32" w:rsidP="00F30C17">
            <w:pPr>
              <w:ind w:right="130"/>
              <w:jc w:val="both"/>
              <w:rPr>
                <w:sz w:val="24"/>
                <w:szCs w:val="24"/>
              </w:rPr>
            </w:pPr>
            <w:r w:rsidRPr="00EE3EC9">
              <w:rPr>
                <w:sz w:val="24"/>
                <w:szCs w:val="24"/>
              </w:rPr>
              <w:t>1</w:t>
            </w:r>
          </w:p>
        </w:tc>
        <w:tc>
          <w:tcPr>
            <w:tcW w:w="8470" w:type="dxa"/>
          </w:tcPr>
          <w:p w:rsidR="00466F32" w:rsidRPr="00EE3EC9" w:rsidRDefault="00466F32" w:rsidP="00F30C17">
            <w:pPr>
              <w:ind w:right="13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Треугольники</w:t>
            </w:r>
          </w:p>
        </w:tc>
      </w:tr>
      <w:tr w:rsidR="00466F32" w:rsidRPr="00EE3EC9" w:rsidTr="00F30C17">
        <w:tc>
          <w:tcPr>
            <w:tcW w:w="1211" w:type="dxa"/>
          </w:tcPr>
          <w:p w:rsidR="00466F32" w:rsidRPr="00EE3EC9" w:rsidRDefault="00466F32" w:rsidP="00F30C17">
            <w:pPr>
              <w:ind w:right="130"/>
              <w:jc w:val="both"/>
              <w:rPr>
                <w:sz w:val="24"/>
                <w:szCs w:val="24"/>
              </w:rPr>
            </w:pPr>
            <w:r w:rsidRPr="00EE3EC9">
              <w:rPr>
                <w:sz w:val="24"/>
                <w:szCs w:val="24"/>
              </w:rPr>
              <w:t>2</w:t>
            </w:r>
          </w:p>
        </w:tc>
        <w:tc>
          <w:tcPr>
            <w:tcW w:w="8470" w:type="dxa"/>
          </w:tcPr>
          <w:p w:rsidR="00466F32" w:rsidRPr="00EE3EC9" w:rsidRDefault="00466F32" w:rsidP="00F30C17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Четырехугольники</w:t>
            </w:r>
          </w:p>
        </w:tc>
      </w:tr>
      <w:tr w:rsidR="00466F32" w:rsidRPr="00EE3EC9" w:rsidTr="00F30C17">
        <w:tc>
          <w:tcPr>
            <w:tcW w:w="1211" w:type="dxa"/>
          </w:tcPr>
          <w:p w:rsidR="00466F32" w:rsidRPr="00EE3EC9" w:rsidRDefault="00466F32" w:rsidP="00F30C17">
            <w:pPr>
              <w:ind w:right="130"/>
              <w:jc w:val="both"/>
              <w:rPr>
                <w:sz w:val="24"/>
                <w:szCs w:val="24"/>
              </w:rPr>
            </w:pPr>
            <w:r w:rsidRPr="00EE3EC9">
              <w:rPr>
                <w:sz w:val="24"/>
                <w:szCs w:val="24"/>
              </w:rPr>
              <w:t>3</w:t>
            </w:r>
          </w:p>
        </w:tc>
        <w:tc>
          <w:tcPr>
            <w:tcW w:w="8470" w:type="dxa"/>
          </w:tcPr>
          <w:p w:rsidR="00466F32" w:rsidRPr="00EE3EC9" w:rsidRDefault="00466F32" w:rsidP="00F30C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</w:t>
            </w:r>
          </w:p>
        </w:tc>
      </w:tr>
      <w:tr w:rsidR="00466F32" w:rsidRPr="00EE3EC9" w:rsidTr="00F30C17">
        <w:tc>
          <w:tcPr>
            <w:tcW w:w="1211" w:type="dxa"/>
          </w:tcPr>
          <w:p w:rsidR="00466F32" w:rsidRPr="00EE3EC9" w:rsidRDefault="00466F32" w:rsidP="00F30C17">
            <w:pPr>
              <w:ind w:right="130"/>
              <w:jc w:val="both"/>
              <w:rPr>
                <w:sz w:val="24"/>
                <w:szCs w:val="24"/>
              </w:rPr>
            </w:pPr>
            <w:r w:rsidRPr="00EE3EC9">
              <w:rPr>
                <w:sz w:val="24"/>
                <w:szCs w:val="24"/>
              </w:rPr>
              <w:t>4</w:t>
            </w:r>
          </w:p>
        </w:tc>
        <w:tc>
          <w:tcPr>
            <w:tcW w:w="8470" w:type="dxa"/>
          </w:tcPr>
          <w:p w:rsidR="00466F32" w:rsidRPr="00EE3EC9" w:rsidRDefault="00466F32" w:rsidP="00F30C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Подобные треугольники</w:t>
            </w:r>
          </w:p>
        </w:tc>
      </w:tr>
      <w:tr w:rsidR="00466F32" w:rsidRPr="00EE3EC9" w:rsidTr="00F30C17">
        <w:tc>
          <w:tcPr>
            <w:tcW w:w="1211" w:type="dxa"/>
          </w:tcPr>
          <w:p w:rsidR="00466F32" w:rsidRPr="00EE3EC9" w:rsidRDefault="00466F32" w:rsidP="00F30C17">
            <w:pPr>
              <w:ind w:right="130"/>
              <w:jc w:val="both"/>
              <w:rPr>
                <w:sz w:val="24"/>
                <w:szCs w:val="24"/>
              </w:rPr>
            </w:pPr>
            <w:r w:rsidRPr="00EE3EC9">
              <w:rPr>
                <w:sz w:val="24"/>
                <w:szCs w:val="24"/>
              </w:rPr>
              <w:t>5</w:t>
            </w:r>
          </w:p>
        </w:tc>
        <w:tc>
          <w:tcPr>
            <w:tcW w:w="8470" w:type="dxa"/>
          </w:tcPr>
          <w:p w:rsidR="00466F32" w:rsidRPr="00EE3EC9" w:rsidRDefault="00466F32" w:rsidP="00F30C17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Площадь. Теорема Пифагора</w:t>
            </w:r>
          </w:p>
        </w:tc>
      </w:tr>
    </w:tbl>
    <w:p w:rsidR="00466F32" w:rsidRDefault="00466F32" w:rsidP="00466F32">
      <w:pPr>
        <w:shd w:val="clear" w:color="auto" w:fill="FFFFFF"/>
        <w:spacing w:after="0" w:line="240" w:lineRule="auto"/>
        <w:ind w:right="130"/>
        <w:jc w:val="both"/>
        <w:rPr>
          <w:sz w:val="24"/>
          <w:szCs w:val="24"/>
        </w:rPr>
      </w:pPr>
    </w:p>
    <w:p w:rsidR="00466F32" w:rsidRDefault="00466F32" w:rsidP="00466F32">
      <w:pPr>
        <w:spacing w:after="0" w:line="240" w:lineRule="auto"/>
        <w:jc w:val="center"/>
        <w:rPr>
          <w:b/>
          <w:sz w:val="24"/>
          <w:szCs w:val="24"/>
        </w:rPr>
      </w:pPr>
    </w:p>
    <w:p w:rsidR="00466F32" w:rsidRDefault="00466F32" w:rsidP="00466F32">
      <w:pPr>
        <w:spacing w:after="0" w:line="240" w:lineRule="auto"/>
        <w:jc w:val="center"/>
        <w:rPr>
          <w:b/>
          <w:sz w:val="24"/>
          <w:szCs w:val="24"/>
        </w:rPr>
      </w:pPr>
    </w:p>
    <w:p w:rsidR="00466F32" w:rsidRDefault="00466F32" w:rsidP="00466F32">
      <w:pPr>
        <w:spacing w:after="0" w:line="240" w:lineRule="auto"/>
        <w:jc w:val="center"/>
        <w:rPr>
          <w:b/>
          <w:sz w:val="24"/>
          <w:szCs w:val="24"/>
        </w:rPr>
      </w:pPr>
    </w:p>
    <w:p w:rsidR="00466F32" w:rsidRDefault="00466F32" w:rsidP="00466F32">
      <w:pPr>
        <w:spacing w:after="0" w:line="240" w:lineRule="auto"/>
        <w:jc w:val="center"/>
        <w:rPr>
          <w:b/>
          <w:sz w:val="24"/>
          <w:szCs w:val="24"/>
        </w:rPr>
      </w:pPr>
    </w:p>
    <w:p w:rsidR="00466F32" w:rsidRDefault="00466F32" w:rsidP="00466F32">
      <w:pPr>
        <w:spacing w:after="0" w:line="240" w:lineRule="auto"/>
        <w:jc w:val="center"/>
        <w:rPr>
          <w:b/>
          <w:sz w:val="24"/>
          <w:szCs w:val="24"/>
        </w:rPr>
      </w:pPr>
    </w:p>
    <w:p w:rsidR="00466F32" w:rsidRDefault="00466F32" w:rsidP="00466F32">
      <w:pPr>
        <w:spacing w:after="0" w:line="240" w:lineRule="auto"/>
        <w:jc w:val="center"/>
        <w:rPr>
          <w:b/>
          <w:sz w:val="24"/>
          <w:szCs w:val="24"/>
        </w:rPr>
      </w:pPr>
    </w:p>
    <w:p w:rsidR="00466F32" w:rsidRDefault="00466F32" w:rsidP="00466F32">
      <w:pPr>
        <w:spacing w:after="0" w:line="240" w:lineRule="auto"/>
        <w:jc w:val="center"/>
        <w:rPr>
          <w:b/>
          <w:sz w:val="24"/>
          <w:szCs w:val="24"/>
        </w:rPr>
      </w:pPr>
    </w:p>
    <w:p w:rsidR="00466F32" w:rsidRDefault="00466F32" w:rsidP="00466F32">
      <w:pPr>
        <w:spacing w:after="0" w:line="240" w:lineRule="auto"/>
        <w:jc w:val="center"/>
        <w:rPr>
          <w:b/>
          <w:sz w:val="24"/>
          <w:szCs w:val="24"/>
        </w:rPr>
      </w:pPr>
    </w:p>
    <w:p w:rsidR="00466F32" w:rsidRDefault="00466F32" w:rsidP="00466F32">
      <w:pPr>
        <w:spacing w:after="0" w:line="240" w:lineRule="auto"/>
        <w:jc w:val="center"/>
        <w:rPr>
          <w:b/>
          <w:sz w:val="24"/>
          <w:szCs w:val="24"/>
        </w:rPr>
      </w:pPr>
    </w:p>
    <w:p w:rsidR="00466F32" w:rsidRDefault="00466F32" w:rsidP="00466F32">
      <w:pPr>
        <w:spacing w:after="0" w:line="240" w:lineRule="auto"/>
        <w:jc w:val="center"/>
        <w:rPr>
          <w:b/>
          <w:sz w:val="24"/>
          <w:szCs w:val="24"/>
        </w:rPr>
      </w:pPr>
    </w:p>
    <w:p w:rsidR="00466F32" w:rsidRDefault="00466F32" w:rsidP="00466F32">
      <w:pPr>
        <w:spacing w:after="0" w:line="240" w:lineRule="auto"/>
        <w:jc w:val="center"/>
        <w:rPr>
          <w:b/>
          <w:sz w:val="24"/>
          <w:szCs w:val="24"/>
        </w:rPr>
      </w:pPr>
    </w:p>
    <w:p w:rsidR="00466F32" w:rsidRDefault="00466F32" w:rsidP="00466F32">
      <w:pPr>
        <w:spacing w:after="0" w:line="240" w:lineRule="auto"/>
        <w:jc w:val="center"/>
        <w:rPr>
          <w:b/>
          <w:sz w:val="24"/>
          <w:szCs w:val="24"/>
        </w:rPr>
      </w:pPr>
    </w:p>
    <w:p w:rsidR="00466F32" w:rsidRDefault="00466F32" w:rsidP="00466F32">
      <w:pPr>
        <w:spacing w:after="0" w:line="240" w:lineRule="auto"/>
        <w:jc w:val="center"/>
        <w:rPr>
          <w:b/>
          <w:sz w:val="24"/>
          <w:szCs w:val="24"/>
        </w:rPr>
      </w:pPr>
    </w:p>
    <w:p w:rsidR="00466F32" w:rsidRDefault="00466F32" w:rsidP="00466F32">
      <w:pPr>
        <w:spacing w:after="0" w:line="240" w:lineRule="auto"/>
        <w:jc w:val="center"/>
        <w:rPr>
          <w:b/>
          <w:sz w:val="24"/>
          <w:szCs w:val="24"/>
        </w:rPr>
      </w:pPr>
    </w:p>
    <w:p w:rsidR="00466F32" w:rsidRDefault="00466F32" w:rsidP="00466F32">
      <w:pPr>
        <w:spacing w:after="0" w:line="240" w:lineRule="auto"/>
        <w:jc w:val="center"/>
        <w:rPr>
          <w:b/>
          <w:sz w:val="24"/>
          <w:szCs w:val="24"/>
        </w:rPr>
      </w:pPr>
    </w:p>
    <w:p w:rsidR="00466F32" w:rsidRDefault="00466F32" w:rsidP="00466F32">
      <w:pPr>
        <w:spacing w:after="0" w:line="240" w:lineRule="auto"/>
        <w:jc w:val="center"/>
        <w:rPr>
          <w:b/>
          <w:sz w:val="24"/>
          <w:szCs w:val="24"/>
        </w:rPr>
      </w:pPr>
    </w:p>
    <w:p w:rsidR="00466F32" w:rsidRDefault="00466F32" w:rsidP="00466F32">
      <w:pPr>
        <w:spacing w:after="0" w:line="240" w:lineRule="auto"/>
        <w:jc w:val="center"/>
        <w:rPr>
          <w:b/>
          <w:sz w:val="24"/>
          <w:szCs w:val="24"/>
        </w:rPr>
      </w:pPr>
    </w:p>
    <w:p w:rsidR="00466F32" w:rsidRDefault="00466F32" w:rsidP="00466F32">
      <w:pPr>
        <w:spacing w:after="0" w:line="240" w:lineRule="auto"/>
        <w:jc w:val="center"/>
        <w:rPr>
          <w:b/>
          <w:sz w:val="24"/>
          <w:szCs w:val="24"/>
        </w:rPr>
      </w:pPr>
    </w:p>
    <w:p w:rsidR="00466F32" w:rsidRDefault="00466F32" w:rsidP="00466F32">
      <w:pPr>
        <w:spacing w:after="0" w:line="240" w:lineRule="auto"/>
        <w:jc w:val="center"/>
        <w:rPr>
          <w:b/>
          <w:sz w:val="24"/>
          <w:szCs w:val="24"/>
        </w:rPr>
      </w:pPr>
    </w:p>
    <w:p w:rsidR="00466F32" w:rsidRDefault="00466F32" w:rsidP="00466F32">
      <w:pPr>
        <w:spacing w:after="0" w:line="240" w:lineRule="auto"/>
        <w:jc w:val="center"/>
        <w:rPr>
          <w:b/>
          <w:sz w:val="24"/>
          <w:szCs w:val="24"/>
        </w:rPr>
      </w:pPr>
    </w:p>
    <w:p w:rsidR="00466F32" w:rsidRDefault="00466F32" w:rsidP="00466F32">
      <w:pPr>
        <w:spacing w:after="0" w:line="240" w:lineRule="auto"/>
        <w:jc w:val="center"/>
        <w:rPr>
          <w:b/>
          <w:sz w:val="24"/>
          <w:szCs w:val="24"/>
        </w:rPr>
      </w:pPr>
    </w:p>
    <w:p w:rsidR="00466F32" w:rsidRDefault="00466F32" w:rsidP="00466F32">
      <w:pPr>
        <w:spacing w:after="0" w:line="240" w:lineRule="auto"/>
        <w:jc w:val="center"/>
        <w:rPr>
          <w:b/>
          <w:sz w:val="24"/>
          <w:szCs w:val="24"/>
        </w:rPr>
      </w:pPr>
    </w:p>
    <w:p w:rsidR="00466F32" w:rsidRDefault="00466F32" w:rsidP="00466F32">
      <w:pPr>
        <w:spacing w:after="0" w:line="240" w:lineRule="auto"/>
        <w:rPr>
          <w:b/>
          <w:sz w:val="24"/>
          <w:szCs w:val="24"/>
        </w:rPr>
      </w:pPr>
      <w:bookmarkStart w:id="0" w:name="_GoBack"/>
      <w:bookmarkEnd w:id="0"/>
    </w:p>
    <w:p w:rsidR="00466F32" w:rsidRDefault="00466F32" w:rsidP="00466F32">
      <w:pPr>
        <w:spacing w:after="0" w:line="240" w:lineRule="auto"/>
        <w:rPr>
          <w:b/>
          <w:sz w:val="24"/>
          <w:szCs w:val="24"/>
        </w:rPr>
      </w:pPr>
    </w:p>
    <w:p w:rsidR="00466F32" w:rsidRPr="00E70E14" w:rsidRDefault="00466F32" w:rsidP="00466F32">
      <w:pPr>
        <w:spacing w:after="0" w:line="240" w:lineRule="auto"/>
        <w:jc w:val="center"/>
        <w:rPr>
          <w:b/>
          <w:sz w:val="24"/>
          <w:szCs w:val="24"/>
          <w:lang w:val="tt-RU"/>
        </w:rPr>
      </w:pPr>
      <w:r w:rsidRPr="00E70E14">
        <w:rPr>
          <w:b/>
          <w:sz w:val="24"/>
          <w:szCs w:val="24"/>
          <w:lang w:val="tt-RU"/>
        </w:rPr>
        <w:lastRenderedPageBreak/>
        <w:t>Итоговая контрол</w:t>
      </w:r>
      <w:r>
        <w:rPr>
          <w:b/>
          <w:sz w:val="24"/>
          <w:szCs w:val="24"/>
          <w:lang w:val="tt-RU"/>
        </w:rPr>
        <w:t>ьная работа по геометрии</w:t>
      </w:r>
      <w:r w:rsidRPr="00E70E14">
        <w:rPr>
          <w:b/>
          <w:sz w:val="24"/>
          <w:szCs w:val="24"/>
          <w:lang w:val="tt-RU"/>
        </w:rPr>
        <w:t xml:space="preserve"> для проведения                                      </w:t>
      </w:r>
      <w:r>
        <w:rPr>
          <w:b/>
          <w:sz w:val="24"/>
          <w:szCs w:val="24"/>
          <w:lang w:val="tt-RU"/>
        </w:rPr>
        <w:t xml:space="preserve">    промежуточной аттестации в 8</w:t>
      </w:r>
      <w:r w:rsidRPr="00E70E14">
        <w:rPr>
          <w:b/>
          <w:sz w:val="24"/>
          <w:szCs w:val="24"/>
          <w:lang w:val="tt-RU"/>
        </w:rPr>
        <w:t xml:space="preserve"> классе </w:t>
      </w:r>
    </w:p>
    <w:p w:rsidR="00466F32" w:rsidRDefault="00466F32" w:rsidP="00466F32">
      <w:pPr>
        <w:spacing w:after="0" w:line="240" w:lineRule="auto"/>
        <w:jc w:val="center"/>
        <w:rPr>
          <w:b/>
          <w:bCs/>
          <w:sz w:val="24"/>
          <w:szCs w:val="24"/>
          <w:lang w:val="tt-RU" w:eastAsia="en-US"/>
        </w:rPr>
      </w:pPr>
    </w:p>
    <w:p w:rsidR="00466F32" w:rsidRPr="00BA5AC4" w:rsidRDefault="00466F32" w:rsidP="00466F32">
      <w:pPr>
        <w:pStyle w:val="a3"/>
        <w:shd w:val="clear" w:color="auto" w:fill="FFFFFF"/>
        <w:spacing w:before="0" w:before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Инструкция по выполнению работы</w:t>
      </w:r>
    </w:p>
    <w:p w:rsidR="00466F32" w:rsidRDefault="00466F32" w:rsidP="00466F3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Работа состоит из 5 заданий. На выполнение работы отводится 40 минут.</w:t>
      </w:r>
    </w:p>
    <w:p w:rsidR="00466F32" w:rsidRDefault="00466F32" w:rsidP="00466F3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Все необходимые вычисления, преобразования и т.д. выполняются в самой работе. </w:t>
      </w:r>
      <w:r>
        <w:rPr>
          <w:color w:val="212121"/>
          <w:shd w:val="clear" w:color="auto" w:fill="FFFFFF"/>
        </w:rPr>
        <w:t>Ответы на задания формулируется самостоятельно и записываются обучающимся в развернутом виде.</w:t>
      </w:r>
      <w:r>
        <w:rPr>
          <w:color w:val="000000"/>
        </w:rPr>
        <w:t xml:space="preserve"> В случае записи неверного ответа нужно его зачеркнуть и записать рядом новый.</w:t>
      </w:r>
    </w:p>
    <w:p w:rsidR="00466F32" w:rsidRDefault="00466F32" w:rsidP="00466F3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Можно выполнять задания в любом порядке. Для экономии времени пропускайте задание, которое не удается выполнить сразу, и переходите к следующему. </w:t>
      </w:r>
    </w:p>
    <w:p w:rsidR="00466F32" w:rsidRDefault="00466F32" w:rsidP="00466F3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12121"/>
          <w:shd w:val="clear" w:color="auto" w:fill="FFFFFF"/>
        </w:rPr>
      </w:pPr>
      <w:r>
        <w:rPr>
          <w:color w:val="212121"/>
          <w:shd w:val="clear" w:color="auto" w:fill="FFFFFF"/>
        </w:rPr>
        <w:t>Дополнительные материалы и оборудование не используются.</w:t>
      </w:r>
    </w:p>
    <w:p w:rsidR="00466F32" w:rsidRPr="00BE332D" w:rsidRDefault="00466F32" w:rsidP="00466F32">
      <w:pPr>
        <w:spacing w:after="0" w:line="240" w:lineRule="auto"/>
        <w:rPr>
          <w:sz w:val="24"/>
          <w:szCs w:val="24"/>
        </w:rPr>
      </w:pPr>
    </w:p>
    <w:p w:rsidR="00466F32" w:rsidRPr="006061A5" w:rsidRDefault="00466F32" w:rsidP="00466F32">
      <w:pPr>
        <w:jc w:val="center"/>
        <w:rPr>
          <w:b/>
          <w:bCs/>
          <w:sz w:val="28"/>
          <w:szCs w:val="28"/>
        </w:rPr>
      </w:pPr>
      <w:r w:rsidRPr="00D30E1E">
        <w:rPr>
          <w:b/>
          <w:bCs/>
          <w:sz w:val="28"/>
          <w:szCs w:val="28"/>
        </w:rPr>
        <w:t>Демонстр</w:t>
      </w:r>
      <w:r>
        <w:rPr>
          <w:b/>
          <w:bCs/>
          <w:sz w:val="28"/>
          <w:szCs w:val="28"/>
        </w:rPr>
        <w:t>ационный вариант</w:t>
      </w:r>
    </w:p>
    <w:p w:rsidR="00466F32" w:rsidRPr="007A5A01" w:rsidRDefault="00466F32" w:rsidP="00466F32">
      <w:pPr>
        <w:spacing w:before="100" w:beforeAutospacing="1" w:after="100" w:afterAutospacing="1" w:line="240" w:lineRule="auto"/>
        <w:jc w:val="both"/>
        <w:rPr>
          <w:color w:val="000000"/>
          <w:sz w:val="24"/>
          <w:szCs w:val="24"/>
        </w:rPr>
      </w:pPr>
      <w:r w:rsidRPr="007A5A01">
        <w:rPr>
          <w:b/>
          <w:bCs/>
          <w:color w:val="000000"/>
        </w:rPr>
        <w:t>1</w:t>
      </w:r>
      <w:r w:rsidRPr="007A5A01">
        <w:rPr>
          <w:b/>
          <w:bCs/>
          <w:color w:val="000000"/>
          <w:sz w:val="24"/>
          <w:szCs w:val="24"/>
        </w:rPr>
        <w:t>.</w:t>
      </w:r>
      <w:r w:rsidRPr="007A5A01">
        <w:rPr>
          <w:color w:val="000000"/>
          <w:sz w:val="24"/>
          <w:szCs w:val="24"/>
        </w:rPr>
        <w:t> Найдите площадь равнобедренного треугольника со сторонами 15 см, 18 см и 15 см.</w:t>
      </w:r>
      <w:r>
        <w:rPr>
          <w:color w:val="000000"/>
          <w:sz w:val="24"/>
          <w:szCs w:val="24"/>
        </w:rPr>
        <w:t xml:space="preserve">     (1 балл)</w:t>
      </w:r>
    </w:p>
    <w:p w:rsidR="00466F32" w:rsidRPr="007A5A01" w:rsidRDefault="00466F32" w:rsidP="00466F32">
      <w:pPr>
        <w:spacing w:before="100" w:beforeAutospacing="1" w:after="100" w:afterAutospacing="1" w:line="240" w:lineRule="auto"/>
        <w:jc w:val="both"/>
        <w:rPr>
          <w:color w:val="000000"/>
          <w:sz w:val="24"/>
          <w:szCs w:val="24"/>
        </w:rPr>
      </w:pPr>
      <w:r w:rsidRPr="007A5A01">
        <w:rPr>
          <w:b/>
          <w:bCs/>
          <w:color w:val="000000"/>
          <w:sz w:val="24"/>
          <w:szCs w:val="24"/>
        </w:rPr>
        <w:t>2.</w:t>
      </w:r>
      <w:r w:rsidRPr="007A5A01">
        <w:rPr>
          <w:color w:val="000000"/>
          <w:sz w:val="24"/>
          <w:szCs w:val="24"/>
        </w:rPr>
        <w:t> В пар</w:t>
      </w:r>
      <w:r>
        <w:rPr>
          <w:color w:val="000000"/>
          <w:sz w:val="24"/>
          <w:szCs w:val="24"/>
        </w:rPr>
        <w:t xml:space="preserve">аллелограмме две стороны 10 см </w:t>
      </w:r>
      <w:r w:rsidRPr="007A5A01">
        <w:rPr>
          <w:color w:val="000000"/>
          <w:sz w:val="24"/>
          <w:szCs w:val="24"/>
        </w:rPr>
        <w:t>и 8 см, а один из углов 120°. Найдите площадь параллелограмма.</w:t>
      </w:r>
      <w:r>
        <w:rPr>
          <w:color w:val="000000"/>
          <w:sz w:val="24"/>
          <w:szCs w:val="24"/>
        </w:rPr>
        <w:t xml:space="preserve"> (1 балл)</w:t>
      </w:r>
    </w:p>
    <w:p w:rsidR="00466F32" w:rsidRPr="00771EB0" w:rsidRDefault="00466F32" w:rsidP="00466F32">
      <w:pPr>
        <w:spacing w:before="100" w:beforeAutospacing="1" w:after="100" w:afterAutospacing="1" w:line="240" w:lineRule="auto"/>
        <w:jc w:val="both"/>
        <w:rPr>
          <w:color w:val="000000"/>
          <w:sz w:val="24"/>
          <w:szCs w:val="24"/>
        </w:rPr>
      </w:pPr>
      <w:r w:rsidRPr="007A5A01">
        <w:rPr>
          <w:b/>
          <w:bCs/>
          <w:color w:val="000000"/>
          <w:sz w:val="24"/>
          <w:szCs w:val="24"/>
        </w:rPr>
        <w:t>3.</w:t>
      </w:r>
      <w:r w:rsidRPr="007A5A01">
        <w:rPr>
          <w:color w:val="000000"/>
          <w:sz w:val="24"/>
          <w:szCs w:val="24"/>
        </w:rPr>
        <w:t> В прямоугольной трапеции боковые стороны равны 15 см и 9 см, а большее основание равно 20</w:t>
      </w:r>
      <w:r>
        <w:rPr>
          <w:color w:val="000000"/>
          <w:sz w:val="24"/>
          <w:szCs w:val="24"/>
        </w:rPr>
        <w:t xml:space="preserve"> см</w:t>
      </w:r>
      <w:r w:rsidRPr="00771EB0">
        <w:rPr>
          <w:color w:val="000000"/>
          <w:sz w:val="24"/>
          <w:szCs w:val="24"/>
        </w:rPr>
        <w:t>. Найдите площадь трапеции.</w:t>
      </w:r>
      <w:r>
        <w:rPr>
          <w:color w:val="000000"/>
          <w:sz w:val="24"/>
          <w:szCs w:val="24"/>
        </w:rPr>
        <w:t xml:space="preserve"> (1 балл)</w:t>
      </w:r>
    </w:p>
    <w:p w:rsidR="00466F32" w:rsidRPr="000F7283" w:rsidRDefault="00466F32" w:rsidP="00466F32">
      <w:pPr>
        <w:spacing w:before="100" w:beforeAutospacing="1" w:after="100" w:afterAutospacing="1" w:line="240" w:lineRule="auto"/>
        <w:jc w:val="both"/>
        <w:rPr>
          <w:color w:val="000000"/>
          <w:sz w:val="24"/>
          <w:szCs w:val="24"/>
          <w:lang w:val="tt-RU"/>
        </w:rPr>
      </w:pPr>
      <w:r w:rsidRPr="000F7283">
        <w:rPr>
          <w:b/>
          <w:color w:val="000000"/>
          <w:sz w:val="24"/>
          <w:szCs w:val="24"/>
        </w:rPr>
        <w:t xml:space="preserve">4. </w:t>
      </w:r>
      <w:r w:rsidRPr="000F7283">
        <w:rPr>
          <w:color w:val="000000"/>
          <w:sz w:val="24"/>
          <w:szCs w:val="24"/>
        </w:rPr>
        <w:t xml:space="preserve">Прямая, параллельная стороне АС </w:t>
      </w:r>
      <w:r w:rsidRPr="000F7283">
        <w:rPr>
          <w:color w:val="000000"/>
          <w:sz w:val="24"/>
          <w:szCs w:val="24"/>
        </w:rPr>
        <w:sym w:font="Symbol" w:char="F044"/>
      </w:r>
      <w:r w:rsidRPr="000F7283">
        <w:rPr>
          <w:color w:val="000000"/>
          <w:sz w:val="24"/>
          <w:szCs w:val="24"/>
        </w:rPr>
        <w:t>АВС, пересекает стороны АВ и ВС в точках М и Н соответс</w:t>
      </w:r>
      <w:r>
        <w:rPr>
          <w:color w:val="000000"/>
          <w:sz w:val="24"/>
          <w:szCs w:val="24"/>
        </w:rPr>
        <w:t>т</w:t>
      </w:r>
      <w:r w:rsidRPr="000F7283">
        <w:rPr>
          <w:color w:val="000000"/>
          <w:sz w:val="24"/>
          <w:szCs w:val="24"/>
        </w:rPr>
        <w:t xml:space="preserve">венно. Найдите величину стороны АС и отношение площадей треугольников </w:t>
      </w:r>
      <w:r w:rsidRPr="000F7283">
        <w:rPr>
          <w:color w:val="000000"/>
          <w:sz w:val="24"/>
          <w:szCs w:val="24"/>
        </w:rPr>
        <w:sym w:font="Symbol" w:char="F044"/>
      </w:r>
      <w:r w:rsidRPr="000F7283">
        <w:rPr>
          <w:color w:val="000000"/>
          <w:sz w:val="24"/>
          <w:szCs w:val="24"/>
        </w:rPr>
        <w:t xml:space="preserve">АВС и </w:t>
      </w:r>
      <w:r w:rsidRPr="000F7283">
        <w:rPr>
          <w:color w:val="000000"/>
          <w:sz w:val="24"/>
          <w:szCs w:val="24"/>
        </w:rPr>
        <w:sym w:font="Symbol" w:char="F044"/>
      </w:r>
      <w:r w:rsidRPr="000F7283">
        <w:rPr>
          <w:color w:val="000000"/>
          <w:sz w:val="24"/>
          <w:szCs w:val="24"/>
        </w:rPr>
        <w:t>ВМН</w:t>
      </w:r>
      <w:r w:rsidRPr="000F7283">
        <w:rPr>
          <w:color w:val="000000"/>
          <w:sz w:val="24"/>
          <w:szCs w:val="24"/>
          <w:lang w:val="tt-RU"/>
        </w:rPr>
        <w:t xml:space="preserve">, если </w:t>
      </w:r>
      <w:r w:rsidRPr="000F7283">
        <w:rPr>
          <w:color w:val="000000"/>
          <w:sz w:val="24"/>
          <w:szCs w:val="24"/>
        </w:rPr>
        <w:t xml:space="preserve"> МВ=14 см и АВ=16 см, МН=28 см. </w:t>
      </w:r>
      <w:r>
        <w:rPr>
          <w:color w:val="000000"/>
          <w:sz w:val="24"/>
          <w:szCs w:val="24"/>
        </w:rPr>
        <w:t>(2 балла)</w:t>
      </w:r>
    </w:p>
    <w:p w:rsidR="00466F32" w:rsidRPr="00CF7746" w:rsidRDefault="00466F32" w:rsidP="00466F32">
      <w:pPr>
        <w:spacing w:before="100" w:beforeAutospacing="1" w:after="100" w:afterAutospacing="1" w:line="240" w:lineRule="auto"/>
        <w:jc w:val="both"/>
        <w:rPr>
          <w:color w:val="000000"/>
          <w:sz w:val="24"/>
          <w:szCs w:val="24"/>
        </w:rPr>
      </w:pPr>
      <w:r w:rsidRPr="000F7283">
        <w:rPr>
          <w:b/>
          <w:bCs/>
          <w:color w:val="000000"/>
          <w:sz w:val="24"/>
          <w:szCs w:val="24"/>
        </w:rPr>
        <w:t>5.</w:t>
      </w:r>
      <w:r w:rsidRPr="000F7283">
        <w:rPr>
          <w:color w:val="000000"/>
          <w:sz w:val="24"/>
          <w:szCs w:val="24"/>
        </w:rPr>
        <w:t xml:space="preserve"> Дан прямоугольный </w:t>
      </w:r>
      <w:r w:rsidRPr="000F7283">
        <w:rPr>
          <w:color w:val="000000"/>
          <w:sz w:val="24"/>
          <w:szCs w:val="24"/>
        </w:rPr>
        <w:sym w:font="Symbol" w:char="F044"/>
      </w:r>
      <w:r w:rsidRPr="000F7283">
        <w:rPr>
          <w:color w:val="000000"/>
          <w:sz w:val="24"/>
          <w:szCs w:val="24"/>
        </w:rPr>
        <w:t>АВС, у которого </w:t>
      </w:r>
      <w:r w:rsidRPr="000F7283">
        <w:rPr>
          <w:color w:val="000000"/>
          <w:sz w:val="24"/>
          <w:szCs w:val="24"/>
        </w:rPr>
        <w:sym w:font="Symbol" w:char="F0D0"/>
      </w:r>
      <w:r w:rsidRPr="000F7283">
        <w:rPr>
          <w:color w:val="000000"/>
          <w:sz w:val="24"/>
          <w:szCs w:val="24"/>
        </w:rPr>
        <w:t>С- прямой, катет ВС=12 см, </w:t>
      </w:r>
      <w:r w:rsidRPr="000F7283">
        <w:rPr>
          <w:color w:val="000000"/>
          <w:sz w:val="24"/>
          <w:szCs w:val="24"/>
        </w:rPr>
        <w:sym w:font="Symbol" w:char="F0D0"/>
      </w:r>
      <w:r w:rsidRPr="000F7283">
        <w:rPr>
          <w:color w:val="000000"/>
          <w:sz w:val="24"/>
          <w:szCs w:val="24"/>
        </w:rPr>
        <w:t xml:space="preserve">А=60°. </w:t>
      </w:r>
      <w:r>
        <w:rPr>
          <w:color w:val="000000"/>
          <w:sz w:val="24"/>
          <w:szCs w:val="24"/>
        </w:rPr>
        <w:t xml:space="preserve">Найдите </w:t>
      </w:r>
      <w:r w:rsidRPr="000F7283">
        <w:rPr>
          <w:color w:val="000000"/>
          <w:sz w:val="24"/>
          <w:szCs w:val="24"/>
        </w:rPr>
        <w:t>площадь ∆АВС.</w:t>
      </w:r>
      <w:r>
        <w:rPr>
          <w:color w:val="000000"/>
          <w:sz w:val="24"/>
          <w:szCs w:val="24"/>
        </w:rPr>
        <w:t xml:space="preserve"> (1 балл)</w:t>
      </w:r>
    </w:p>
    <w:p w:rsidR="00BF0AF6" w:rsidRDefault="00BF0AF6"/>
    <w:sectPr w:rsidR="00BF0A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1DB"/>
    <w:rsid w:val="00466F32"/>
    <w:rsid w:val="00B941DB"/>
    <w:rsid w:val="00BF0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69265"/>
  <w15:chartTrackingRefBased/>
  <w15:docId w15:val="{BAB60DCB-6457-4BB6-8581-28C61C5F2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6F32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6F32"/>
    <w:pPr>
      <w:spacing w:before="100" w:beforeAutospacing="1" w:after="100" w:afterAutospacing="1" w:line="240" w:lineRule="auto"/>
    </w:pPr>
    <w:rPr>
      <w:sz w:val="24"/>
      <w:szCs w:val="24"/>
    </w:rPr>
  </w:style>
  <w:style w:type="table" w:styleId="a4">
    <w:name w:val="Table Grid"/>
    <w:basedOn w:val="a1"/>
    <w:uiPriority w:val="59"/>
    <w:rsid w:val="00466F3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1765</Characters>
  <Application>Microsoft Office Word</Application>
  <DocSecurity>0</DocSecurity>
  <Lines>14</Lines>
  <Paragraphs>4</Paragraphs>
  <ScaleCrop>false</ScaleCrop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317</dc:creator>
  <cp:keywords/>
  <dc:description/>
  <cp:lastModifiedBy>317</cp:lastModifiedBy>
  <cp:revision>2</cp:revision>
  <dcterms:created xsi:type="dcterms:W3CDTF">2026-04-20T14:37:00Z</dcterms:created>
  <dcterms:modified xsi:type="dcterms:W3CDTF">2026-04-20T14:38:00Z</dcterms:modified>
</cp:coreProperties>
</file>